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23197" w:rsidRPr="00B858C1" w:rsidTr="001E33D9">
        <w:trPr>
          <w:trHeight w:val="6119"/>
        </w:trPr>
        <w:tc>
          <w:tcPr>
            <w:tcW w:w="568" w:type="dxa"/>
            <w:shd w:val="clear" w:color="000000" w:fill="FFFFFF"/>
            <w:hideMark/>
          </w:tcPr>
          <w:p w:rsidR="00023197" w:rsidRPr="00B858C1" w:rsidRDefault="00023197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Собканюк Екатерина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Мефодиевна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</w:t>
            </w:r>
            <w:r>
              <w:rPr>
                <w:rFonts w:ascii="Times New Roman" w:hAnsi="Times New Roman" w:cs="Times New Roman"/>
              </w:rPr>
              <w:t>СРО "ТОМСКИЕ СТРОИТЕЛИ"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>
              <w:rPr>
                <w:rFonts w:ascii="Times New Roman" w:hAnsi="Times New Roman" w:cs="Times New Roman"/>
              </w:rPr>
              <w:t>ООО "КУДРОВСКОЕ"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>
              <w:rPr>
                <w:rFonts w:ascii="Times New Roman" w:hAnsi="Times New Roman" w:cs="Times New Roman"/>
              </w:rPr>
              <w:t>ООО "УПРАВЛЕНИЕ КАРЬЕРАМИ"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>
              <w:rPr>
                <w:rFonts w:ascii="Times New Roman" w:hAnsi="Times New Roman" w:cs="Times New Roman"/>
              </w:rPr>
              <w:t>ООО "ГК "КАРЬЕРУПРАВЛЕНИЕ"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>
              <w:rPr>
                <w:rFonts w:ascii="Times New Roman" w:hAnsi="Times New Roman" w:cs="Times New Roman"/>
              </w:rPr>
              <w:t>ИП Собканюк Е.М.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Законодательная Дума Томской обл</w:t>
            </w:r>
            <w:r>
              <w:rPr>
                <w:rFonts w:ascii="Times New Roman" w:hAnsi="Times New Roman" w:cs="Times New Roman"/>
              </w:rPr>
              <w:t>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10) </w:t>
            </w:r>
            <w:r>
              <w:rPr>
                <w:rFonts w:ascii="Times New Roman" w:hAnsi="Times New Roman" w:cs="Times New Roman"/>
              </w:rPr>
              <w:t>физическое лицо;</w:t>
            </w:r>
            <w:proofErr w:type="gramEnd"/>
          </w:p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3197" w:rsidRPr="00E151BA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113 545 124.96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1 046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2 217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 Томская область, 4 620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Томская область, 1 444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Томская область, 770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291.2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61.6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90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22, 21.4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20.2 кв.м</w:t>
            </w:r>
          </w:p>
        </w:tc>
        <w:tc>
          <w:tcPr>
            <w:tcW w:w="1469" w:type="dxa"/>
            <w:shd w:val="clear" w:color="000000" w:fill="FFFFFF"/>
            <w:hideMark/>
          </w:tcPr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650.8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4339/6508;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Томская область, 2 819.9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39.9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Томская область, 212.2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Томская область, 13.8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Томская область, 3 892.6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 Томская область, 1 664.3 кв.м</w:t>
            </w:r>
          </w:p>
        </w:tc>
        <w:tc>
          <w:tcPr>
            <w:tcW w:w="2147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LEXUS LX 570, 2010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15;</w:t>
            </w:r>
          </w:p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3197" w:rsidRDefault="00023197" w:rsidP="00F7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23197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8 147 247.46 руб.</w:t>
            </w:r>
          </w:p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0B22">
              <w:rPr>
                <w:rFonts w:ascii="Times New Roman" w:hAnsi="Times New Roman" w:cs="Times New Roman"/>
              </w:rPr>
              <w:t>1)  акционерное общество "</w:t>
            </w:r>
            <w:proofErr w:type="spellStart"/>
            <w:r w:rsidRPr="009B0B22">
              <w:rPr>
                <w:rFonts w:ascii="Times New Roman" w:hAnsi="Times New Roman" w:cs="Times New Roman"/>
              </w:rPr>
              <w:t>Карьеруправление</w:t>
            </w:r>
            <w:proofErr w:type="spellEnd"/>
            <w:r w:rsidRPr="009B0B22">
              <w:rPr>
                <w:rFonts w:ascii="Times New Roman" w:hAnsi="Times New Roman" w:cs="Times New Roman"/>
              </w:rPr>
              <w:t>", 16 000 шт., номинальная стоимость 54.61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023197" w:rsidRPr="000F5A2B" w:rsidRDefault="00023197" w:rsidP="00F74D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"Альянс-Т", доля в праве 43.3%;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общество с ограниченной ответственностью Управление карьерами", доля в праве 100%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23197"/>
    <w:rsid w:val="0004090A"/>
    <w:rsid w:val="000531B7"/>
    <w:rsid w:val="00053559"/>
    <w:rsid w:val="000610A3"/>
    <w:rsid w:val="00072E31"/>
    <w:rsid w:val="00072F30"/>
    <w:rsid w:val="0009043D"/>
    <w:rsid w:val="00090AF0"/>
    <w:rsid w:val="00095C32"/>
    <w:rsid w:val="000B002E"/>
    <w:rsid w:val="000D6547"/>
    <w:rsid w:val="000E2736"/>
    <w:rsid w:val="00106FE6"/>
    <w:rsid w:val="001120AD"/>
    <w:rsid w:val="001205C2"/>
    <w:rsid w:val="00141767"/>
    <w:rsid w:val="00157E3A"/>
    <w:rsid w:val="001743D0"/>
    <w:rsid w:val="001B0094"/>
    <w:rsid w:val="001C014F"/>
    <w:rsid w:val="001C2A66"/>
    <w:rsid w:val="001E33D9"/>
    <w:rsid w:val="00204827"/>
    <w:rsid w:val="00207F18"/>
    <w:rsid w:val="00216F1B"/>
    <w:rsid w:val="00226815"/>
    <w:rsid w:val="0023745A"/>
    <w:rsid w:val="00255589"/>
    <w:rsid w:val="002C2788"/>
    <w:rsid w:val="002C5B75"/>
    <w:rsid w:val="002F5B20"/>
    <w:rsid w:val="002F620D"/>
    <w:rsid w:val="00304EB4"/>
    <w:rsid w:val="00304F99"/>
    <w:rsid w:val="00321DF0"/>
    <w:rsid w:val="00333508"/>
    <w:rsid w:val="003571AE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B27FA"/>
    <w:rsid w:val="004E00E4"/>
    <w:rsid w:val="004F1C95"/>
    <w:rsid w:val="00511DAD"/>
    <w:rsid w:val="005312C4"/>
    <w:rsid w:val="00532190"/>
    <w:rsid w:val="005870AF"/>
    <w:rsid w:val="005914DD"/>
    <w:rsid w:val="005950A1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6F6BE6"/>
    <w:rsid w:val="0070205F"/>
    <w:rsid w:val="00703726"/>
    <w:rsid w:val="00721EC2"/>
    <w:rsid w:val="007438B7"/>
    <w:rsid w:val="007D43DD"/>
    <w:rsid w:val="007E6F3D"/>
    <w:rsid w:val="00813DE7"/>
    <w:rsid w:val="008771DC"/>
    <w:rsid w:val="008834EE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50451"/>
    <w:rsid w:val="00A64DF5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96A46"/>
    <w:rsid w:val="00EB5C45"/>
    <w:rsid w:val="00EE0FD3"/>
    <w:rsid w:val="00EE6836"/>
    <w:rsid w:val="00F07288"/>
    <w:rsid w:val="00F249EC"/>
    <w:rsid w:val="00F2728A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2021-07-30T09:19:00Z</cp:lastPrinted>
  <dcterms:created xsi:type="dcterms:W3CDTF">2021-08-12T11:27:00Z</dcterms:created>
  <dcterms:modified xsi:type="dcterms:W3CDTF">2021-08-12T11:27:00Z</dcterms:modified>
</cp:coreProperties>
</file>